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79F5" w14:textId="77777777" w:rsidR="00752719" w:rsidRPr="00752719" w:rsidRDefault="00752719" w:rsidP="00752719">
      <w:pPr>
        <w:pStyle w:val="Heading2"/>
      </w:pPr>
      <w:r w:rsidRPr="00752719">
        <w:t>Part 6 2000s Focusing -- Afterwords</w:t>
      </w:r>
    </w:p>
    <w:p w14:paraId="636D490F" w14:textId="71DA7AE3" w:rsidR="003E63F4" w:rsidRPr="00627760" w:rsidRDefault="006508CF" w:rsidP="00627760">
      <w:pPr>
        <w:pStyle w:val="Heading3"/>
      </w:pPr>
      <w:r w:rsidRPr="00627760">
        <w:t xml:space="preserve">Part 6 </w:t>
      </w:r>
      <w:r w:rsidR="003E63F4" w:rsidRPr="00627760">
        <w:t>2000s Focusing</w:t>
      </w:r>
    </w:p>
    <w:p w14:paraId="7298B6A3" w14:textId="77777777" w:rsidR="003E63F4" w:rsidRPr="00752719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752719">
        <w:rPr>
          <w:rFonts w:ascii="Times New Roman" w:eastAsia="Times New Roman" w:hAnsi="Times New Roman" w:cs="Times New Roman"/>
          <w:b/>
          <w:bCs/>
          <w:szCs w:val="24"/>
        </w:rPr>
        <w:t>Act 2: 2004-2006</w:t>
      </w:r>
    </w:p>
    <w:p w14:paraId="67A38486" w14:textId="77777777" w:rsidR="003E63F4" w:rsidRPr="00A6626B" w:rsidRDefault="003E63F4" w:rsidP="007527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Friggin’ in the Riggin’ (Lexington, KY, Wed., 11/24/04)</w:t>
      </w:r>
    </w:p>
    <w:p w14:paraId="6DB4D4D0" w14:textId="3D9C07CE" w:rsidR="003E63F4" w:rsidRPr="003E63F4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Brave New World</w:t>
        </w:r>
      </w:hyperlink>
    </w:p>
    <w:p w14:paraId="57548947" w14:textId="7FFB4A8A" w:rsidR="003E63F4" w:rsidRPr="00A71D98" w:rsidRDefault="003E63F4" w:rsidP="00627760">
      <w:pPr>
        <w:pStyle w:val="Heading3"/>
      </w:pPr>
      <w:r w:rsidRPr="00A71D98">
        <w:t>Part 7 2010s Finishing</w:t>
      </w:r>
    </w:p>
    <w:p w14:paraId="612343C1" w14:textId="77777777" w:rsidR="003E63F4" w:rsidRPr="00A71D98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1D98">
        <w:rPr>
          <w:rFonts w:ascii="Times New Roman" w:eastAsia="Times New Roman" w:hAnsi="Times New Roman" w:cs="Times New Roman"/>
          <w:b/>
          <w:bCs/>
          <w:szCs w:val="24"/>
        </w:rPr>
        <w:t>Act 1: 2010-2012</w:t>
      </w:r>
    </w:p>
    <w:p w14:paraId="20EB3096" w14:textId="77777777" w:rsidR="003E63F4" w:rsidRPr="00A6626B" w:rsidRDefault="003E63F4" w:rsidP="00752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Adam</w:t>
      </w:r>
      <w:r w:rsidRPr="00A6626B">
        <w:rPr>
          <w:rFonts w:ascii="Times New Roman" w:eastAsia="Times New Roman" w:hAnsi="Times New Roman" w:cs="Times New Roman"/>
          <w:szCs w:val="24"/>
        </w:rPr>
        <w:t>: Honesty (Washington, DC, 8/30/12)</w:t>
      </w:r>
    </w:p>
    <w:p w14:paraId="79B3AC6D" w14:textId="79DA9644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6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Poor Jud is Dead</w:t>
        </w:r>
      </w:hyperlink>
    </w:p>
    <w:p w14:paraId="7CEACBCD" w14:textId="77777777" w:rsidR="003E63F4" w:rsidRPr="00A71D98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1D98">
        <w:rPr>
          <w:rFonts w:ascii="Times New Roman" w:eastAsia="Times New Roman" w:hAnsi="Times New Roman" w:cs="Times New Roman"/>
          <w:b/>
          <w:bCs/>
          <w:szCs w:val="24"/>
        </w:rPr>
        <w:t>Act 2: 2013-2015</w:t>
      </w:r>
    </w:p>
    <w:p w14:paraId="56998190" w14:textId="77777777" w:rsidR="003E63F4" w:rsidRPr="00A6626B" w:rsidRDefault="003E63F4" w:rsidP="007527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Brent</w:t>
      </w:r>
      <w:r w:rsidRPr="00A6626B">
        <w:rPr>
          <w:rFonts w:ascii="Times New Roman" w:eastAsia="Times New Roman" w:hAnsi="Times New Roman" w:cs="Times New Roman"/>
          <w:szCs w:val="24"/>
        </w:rPr>
        <w:t>: Prophets and More (Jerusalem, Israel, 6/24/15)</w:t>
      </w:r>
    </w:p>
    <w:p w14:paraId="5A0C6886" w14:textId="51C3B2CD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7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Simon Zealotes</w:t>
        </w:r>
      </w:hyperlink>
      <w:r w:rsidRPr="00A6626B">
        <w:rPr>
          <w:rFonts w:ascii="Times New Roman" w:eastAsia="Times New Roman" w:hAnsi="Times New Roman" w:cs="Times New Roman"/>
          <w:szCs w:val="24"/>
        </w:rPr>
        <w:t>,</w:t>
      </w:r>
    </w:p>
    <w:p w14:paraId="2912B625" w14:textId="77777777" w:rsidR="003E63F4" w:rsidRPr="00A6626B" w:rsidRDefault="003E63F4" w:rsidP="007527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Damnable Books! (Lexington, KY, 12/25/15)</w:t>
      </w:r>
    </w:p>
    <w:p w14:paraId="4DE27EA2" w14:textId="5BAF454D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8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Fahrenheit 451</w:t>
        </w:r>
      </w:hyperlink>
    </w:p>
    <w:p w14:paraId="0520FADA" w14:textId="77777777" w:rsidR="003E63F4" w:rsidRPr="00A6626B" w:rsidRDefault="003E63F4" w:rsidP="00752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Putrefaction (Winchester, KY, 12/31/15)</w:t>
      </w:r>
    </w:p>
    <w:p w14:paraId="5D44232F" w14:textId="763A6FF8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9" w:history="1">
        <w:r w:rsidRPr="00A6626B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</w:rPr>
          <w:t>This Nearly Was Mine</w:t>
        </w:r>
      </w:hyperlink>
    </w:p>
    <w:p w14:paraId="1A069F70" w14:textId="77777777" w:rsidR="003E63F4" w:rsidRPr="00A71D98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1D98">
        <w:rPr>
          <w:rFonts w:ascii="Times New Roman" w:eastAsia="Times New Roman" w:hAnsi="Times New Roman" w:cs="Times New Roman"/>
          <w:b/>
          <w:bCs/>
          <w:szCs w:val="24"/>
        </w:rPr>
        <w:t>Act 3: 2016-2020</w:t>
      </w:r>
    </w:p>
    <w:p w14:paraId="0B1F4B9B" w14:textId="77777777" w:rsidR="003E63F4" w:rsidRPr="00A6626B" w:rsidRDefault="003E63F4" w:rsidP="00752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053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Brent</w:t>
      </w:r>
      <w:r w:rsidRPr="00A6626B">
        <w:rPr>
          <w:rFonts w:ascii="Times New Roman" w:eastAsia="Times New Roman" w:hAnsi="Times New Roman" w:cs="Times New Roman"/>
          <w:szCs w:val="24"/>
        </w:rPr>
        <w:t>: Amplification (Mammoth Cave, KY, 12/30/19)</w:t>
      </w:r>
    </w:p>
    <w:p w14:paraId="4AA42A76" w14:textId="217CE8CA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0" w:history="1">
        <w:r w:rsidRPr="00A6626B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</w:rPr>
          <w:t>Ode to Joy</w:t>
        </w:r>
      </w:hyperlink>
    </w:p>
    <w:p w14:paraId="303FBB86" w14:textId="77777777" w:rsidR="003E63F4" w:rsidRPr="009E053B" w:rsidRDefault="003E63F4" w:rsidP="00627760">
      <w:pPr>
        <w:pStyle w:val="Heading3"/>
      </w:pPr>
      <w:r w:rsidRPr="009E053B">
        <w:t>Afterwords</w:t>
      </w:r>
    </w:p>
    <w:p w14:paraId="1809DDBF" w14:textId="1B14E228" w:rsidR="003E63F4" w:rsidRPr="00A6626B" w:rsidRDefault="003E63F4" w:rsidP="007527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1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Top Progressive Organizations</w:t>
        </w:r>
      </w:hyperlink>
    </w:p>
    <w:p w14:paraId="4D8CA89A" w14:textId="77777777" w:rsidR="003E63F4" w:rsidRPr="00A6626B" w:rsidRDefault="00000000" w:rsidP="0075271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2" w:history="1">
        <w:r w:rsidR="003E63F4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Freedom from Religion Foundation</w:t>
        </w:r>
      </w:hyperlink>
    </w:p>
    <w:p w14:paraId="282CE8F9" w14:textId="29EB84AF" w:rsidR="003E63F4" w:rsidRDefault="00000000" w:rsidP="007527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FF"/>
          <w:szCs w:val="24"/>
          <w:u w:val="single"/>
        </w:rPr>
      </w:pPr>
      <w:hyperlink r:id="rId13" w:history="1">
        <w:r w:rsidR="003E63F4" w:rsidRPr="00A6626B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Amazon</w:t>
        </w:r>
      </w:hyperlink>
    </w:p>
    <w:bookmarkStart w:id="0" w:name="_Hlk48428351"/>
    <w:p w14:paraId="4B4E03F7" w14:textId="4F7ECC17" w:rsidR="006B61B6" w:rsidRPr="00A6626B" w:rsidRDefault="006B61B6" w:rsidP="0075271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fldChar w:fldCharType="begin"/>
      </w:r>
      <w:r w:rsidR="007003EC">
        <w:instrText>HYPERLINK "https://dofancifulflights.com/fly-twice-backward/"</w:instrText>
      </w:r>
      <w:r>
        <w:fldChar w:fldCharType="separate"/>
      </w:r>
      <w:r>
        <w:rPr>
          <w:rStyle w:val="Hyperlink"/>
          <w:b/>
          <w:bCs/>
        </w:rPr>
        <w:t>blog</w:t>
      </w:r>
      <w:r>
        <w:rPr>
          <w:rStyle w:val="Hyperlink"/>
          <w:b/>
          <w:bCs/>
        </w:rPr>
        <w:fldChar w:fldCharType="end"/>
      </w:r>
      <w:bookmarkEnd w:id="0"/>
    </w:p>
    <w:p w14:paraId="4F770352" w14:textId="77777777" w:rsidR="00E271BE" w:rsidRDefault="00E271BE" w:rsidP="00752719">
      <w:pPr>
        <w:spacing w:after="0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76D"/>
    <w:multiLevelType w:val="multilevel"/>
    <w:tmpl w:val="334C64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3236"/>
    <w:multiLevelType w:val="multilevel"/>
    <w:tmpl w:val="E7380C2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535BD"/>
    <w:multiLevelType w:val="multilevel"/>
    <w:tmpl w:val="A872A1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45089"/>
    <w:multiLevelType w:val="multilevel"/>
    <w:tmpl w:val="B584F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457AC"/>
    <w:multiLevelType w:val="multilevel"/>
    <w:tmpl w:val="739CA3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16958"/>
    <w:multiLevelType w:val="multilevel"/>
    <w:tmpl w:val="2B861D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688124">
    <w:abstractNumId w:val="2"/>
  </w:num>
  <w:num w:numId="2" w16cid:durableId="2110465671">
    <w:abstractNumId w:val="3"/>
  </w:num>
  <w:num w:numId="3" w16cid:durableId="1031299879">
    <w:abstractNumId w:val="0"/>
  </w:num>
  <w:num w:numId="4" w16cid:durableId="567499444">
    <w:abstractNumId w:val="4"/>
  </w:num>
  <w:num w:numId="5" w16cid:durableId="128210843">
    <w:abstractNumId w:val="1"/>
  </w:num>
  <w:num w:numId="6" w16cid:durableId="1818184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sTSytDQzNjG0MDZS0lEKTi0uzszPAykwqgUAh/UVFSwAAAA="/>
  </w:docVars>
  <w:rsids>
    <w:rsidRoot w:val="003E63F4"/>
    <w:rsid w:val="00003F0E"/>
    <w:rsid w:val="00007378"/>
    <w:rsid w:val="00023C0C"/>
    <w:rsid w:val="000511C1"/>
    <w:rsid w:val="000C7BEF"/>
    <w:rsid w:val="000D73A6"/>
    <w:rsid w:val="00120350"/>
    <w:rsid w:val="00166BE4"/>
    <w:rsid w:val="002616BF"/>
    <w:rsid w:val="00331B14"/>
    <w:rsid w:val="003E63F4"/>
    <w:rsid w:val="00493720"/>
    <w:rsid w:val="00494705"/>
    <w:rsid w:val="0050533E"/>
    <w:rsid w:val="005321A0"/>
    <w:rsid w:val="005712D2"/>
    <w:rsid w:val="00627760"/>
    <w:rsid w:val="006508CF"/>
    <w:rsid w:val="006829D2"/>
    <w:rsid w:val="006B61B6"/>
    <w:rsid w:val="007003EC"/>
    <w:rsid w:val="00752719"/>
    <w:rsid w:val="00876026"/>
    <w:rsid w:val="008F617F"/>
    <w:rsid w:val="00972385"/>
    <w:rsid w:val="009E053B"/>
    <w:rsid w:val="00A71D98"/>
    <w:rsid w:val="00AB1D3B"/>
    <w:rsid w:val="00B06D05"/>
    <w:rsid w:val="00C803DB"/>
    <w:rsid w:val="00DC67F9"/>
    <w:rsid w:val="00E271BE"/>
    <w:rsid w:val="00F01DF9"/>
    <w:rsid w:val="00F63A89"/>
    <w:rsid w:val="00FA1901"/>
    <w:rsid w:val="00FD42C2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2D9A"/>
  <w15:chartTrackingRefBased/>
  <w15:docId w15:val="{2A15C5B2-94AB-44FC-9C86-E34A63EA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F4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52719"/>
    <w:pPr>
      <w:keepNext/>
      <w:keepLines/>
      <w:shd w:val="clear" w:color="auto" w:fill="FFFFFF"/>
      <w:tabs>
        <w:tab w:val="left" w:pos="8280"/>
      </w:tabs>
      <w:spacing w:before="360" w:after="360" w:line="240" w:lineRule="auto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7760"/>
    <w:pPr>
      <w:keepNext/>
      <w:keepLines/>
      <w:spacing w:after="0"/>
      <w:jc w:val="both"/>
      <w:outlineLvl w:val="2"/>
    </w:pPr>
    <w:rPr>
      <w:rFonts w:eastAsia="Times New Roman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760"/>
    <w:rPr>
      <w:rFonts w:ascii="Georgia" w:eastAsia="Times New Roman" w:hAnsi="Georg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2719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6B61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ahrenheit-451-Ray-Bradbury/dp/1451673310/ref=sr_1_1?keywords=fahrenheit+451&amp;qid=1570409101&amp;s=books&amp;sr=1-1" TargetMode="External"/><Relationship Id="rId13" Type="http://schemas.openxmlformats.org/officeDocument/2006/relationships/hyperlink" Target="https://www.amazon.com/dp/B07Z4KRLQZ/ref=sr_1_1?keywords=fly+twice+backward&amp;qid=1571226212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.amazon.com/albums/B07GLCV5LP?trackAsin=B07GLBLLY8&amp;ref=dm_sh_a05c-649a-9489-2dcd-dede6" TargetMode="External"/><Relationship Id="rId12" Type="http://schemas.openxmlformats.org/officeDocument/2006/relationships/hyperlink" Target="https://ffr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mazon.com/albums/B0173BMMUE?trackAsin=B0173BN4EW&amp;ref=dm_sh_9db8-3219-b5cf-aee0-2233e" TargetMode="External"/><Relationship Id="rId11" Type="http://schemas.openxmlformats.org/officeDocument/2006/relationships/hyperlink" Target="http://startguide.org/orgs/orgs00.html" TargetMode="External"/><Relationship Id="rId5" Type="http://schemas.openxmlformats.org/officeDocument/2006/relationships/hyperlink" Target="https://www.amazon.com/Brave-New-World-Aldous-Huxley-ebook/dp/B0B5WPTKGZ/ref=sr_1_1?keywords=brave+new+world&amp;qid=1664396857&amp;qu=eyJxc2MiOiIzLjAyIiwicXNhIjoiMi4wOCIsInFzcCI6IjEuOTUifQ%3D%3D&amp;sr=8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sic.amazon.com/albums/B004CQJJGE?tab=CATALOG&amp;ref=dm_wcp_albm_link_search_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amazon.com/albums/B00138J1EE?trackAsin=B00137YS0C&amp;ref=dm_sh_59c5-d35d-dmcp-251a-61b2a&amp;musicTerritory=US&amp;marketplaceId=ATVPDKIKX0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Part 6 2000s Focusing -- Afterwords</vt:lpstr>
      <vt:lpstr>        Part 6 2000s Focusing</vt:lpstr>
      <vt:lpstr>        Part 7 2010s Finishing</vt:lpstr>
      <vt:lpstr>        Afterwords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12</cp:revision>
  <dcterms:created xsi:type="dcterms:W3CDTF">2022-09-27T13:12:00Z</dcterms:created>
  <dcterms:modified xsi:type="dcterms:W3CDTF">2022-10-01T22:45:00Z</dcterms:modified>
</cp:coreProperties>
</file>